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B82" w:rsidRDefault="00B94B82" w:rsidP="00B94B82">
      <w:pPr>
        <w:jc w:val="right"/>
      </w:pPr>
      <w:r>
        <w:rPr>
          <w:rFonts w:hint="eastAsia"/>
        </w:rPr>
        <w:t>2018.7.20</w:t>
      </w:r>
      <w:r>
        <w:rPr>
          <w:rFonts w:hint="eastAsia"/>
        </w:rPr>
        <w:t xml:space="preserve">　中野あいいく会　職員研修</w:t>
      </w:r>
    </w:p>
    <w:p w:rsidR="00B94B82" w:rsidRDefault="00B94B82"/>
    <w:p w:rsidR="00B94B82" w:rsidRDefault="00B94B82" w:rsidP="00B94B82">
      <w:pPr>
        <w:jc w:val="center"/>
      </w:pPr>
      <w:r>
        <w:rPr>
          <w:rFonts w:hint="eastAsia"/>
        </w:rPr>
        <w:t>個人情報保護研修　確認テスト</w:t>
      </w:r>
    </w:p>
    <w:p w:rsidR="00B94B82" w:rsidRDefault="00B94B82" w:rsidP="00B94B82">
      <w:pPr>
        <w:jc w:val="center"/>
      </w:pPr>
    </w:p>
    <w:p w:rsidR="00B94B82" w:rsidRDefault="00B94B82" w:rsidP="00B94B82">
      <w:pPr>
        <w:jc w:val="left"/>
      </w:pPr>
      <w:r>
        <w:rPr>
          <w:rFonts w:hint="eastAsia"/>
        </w:rPr>
        <w:t xml:space="preserve">　下記の問に〇か×かで答えてください。１０点満点中、</w:t>
      </w:r>
      <w:r>
        <w:rPr>
          <w:rFonts w:hint="eastAsia"/>
        </w:rPr>
        <w:t>8</w:t>
      </w:r>
      <w:r>
        <w:rPr>
          <w:rFonts w:hint="eastAsia"/>
        </w:rPr>
        <w:t>点をもって合格とします。</w:t>
      </w:r>
      <w:r>
        <w:rPr>
          <w:rFonts w:hint="eastAsia"/>
        </w:rPr>
        <w:t>7</w:t>
      </w:r>
      <w:r>
        <w:rPr>
          <w:rFonts w:hint="eastAsia"/>
        </w:rPr>
        <w:t>点以下の場合は、再試験を要請します。</w:t>
      </w:r>
    </w:p>
    <w:p w:rsidR="00B94B82" w:rsidRDefault="00B94B82" w:rsidP="00B94B82">
      <w:pPr>
        <w:jc w:val="left"/>
      </w:pPr>
    </w:p>
    <w:p w:rsidR="00B94B82" w:rsidRPr="00B94B82" w:rsidRDefault="00B94B82" w:rsidP="00B94B82">
      <w:pPr>
        <w:ind w:firstLineChars="2565" w:firstLine="5386"/>
        <w:jc w:val="left"/>
        <w:rPr>
          <w:u w:val="single"/>
        </w:rPr>
      </w:pPr>
      <w:r w:rsidRPr="00B94B82">
        <w:rPr>
          <w:rFonts w:hint="eastAsia"/>
          <w:u w:val="single"/>
        </w:rPr>
        <w:t xml:space="preserve">所属：　　　　</w:t>
      </w:r>
      <w:r>
        <w:rPr>
          <w:rFonts w:hint="eastAsia"/>
          <w:u w:val="single"/>
        </w:rPr>
        <w:t xml:space="preserve">　　　　</w:t>
      </w:r>
      <w:r w:rsidRPr="00B94B82">
        <w:rPr>
          <w:rFonts w:hint="eastAsia"/>
          <w:u w:val="single"/>
        </w:rPr>
        <w:t xml:space="preserve">　　　　　　　　　　　　　</w:t>
      </w:r>
    </w:p>
    <w:p w:rsidR="00B94B82" w:rsidRDefault="00B94B82" w:rsidP="00B94B82">
      <w:pPr>
        <w:ind w:firstLineChars="2800" w:firstLine="5880"/>
        <w:jc w:val="left"/>
      </w:pPr>
    </w:p>
    <w:p w:rsidR="00B94B82" w:rsidRPr="00B94B82" w:rsidRDefault="00B94B82" w:rsidP="00B94B82">
      <w:pPr>
        <w:ind w:firstLineChars="2565" w:firstLine="5386"/>
        <w:jc w:val="left"/>
        <w:rPr>
          <w:rFonts w:hint="eastAsia"/>
          <w:u w:val="single"/>
        </w:rPr>
      </w:pPr>
      <w:r w:rsidRPr="00B94B82">
        <w:rPr>
          <w:rFonts w:hint="eastAsia"/>
          <w:u w:val="single"/>
        </w:rPr>
        <w:t xml:space="preserve">氏名：　　　　</w:t>
      </w:r>
      <w:r>
        <w:rPr>
          <w:rFonts w:hint="eastAsia"/>
          <w:u w:val="single"/>
        </w:rPr>
        <w:t xml:space="preserve">　　</w:t>
      </w:r>
      <w:r w:rsidRPr="00B94B82">
        <w:rPr>
          <w:rFonts w:hint="eastAsia"/>
          <w:u w:val="single"/>
        </w:rPr>
        <w:t xml:space="preserve">　　　　　　</w:t>
      </w:r>
      <w:r>
        <w:rPr>
          <w:rFonts w:hint="eastAsia"/>
          <w:u w:val="single"/>
        </w:rPr>
        <w:t xml:space="preserve">　　　　</w:t>
      </w:r>
    </w:p>
    <w:p w:rsidR="00B94B82" w:rsidRDefault="00B94B82" w:rsidP="00B94B82">
      <w:pPr>
        <w:jc w:val="center"/>
        <w:rPr>
          <w:rFonts w:hint="eastAsia"/>
        </w:rPr>
      </w:pPr>
    </w:p>
    <w:tbl>
      <w:tblPr>
        <w:tblpPr w:leftFromText="142" w:rightFromText="142" w:vertAnchor="page" w:horzAnchor="margin" w:tblpY="49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513"/>
        <w:gridCol w:w="851"/>
      </w:tblGrid>
      <w:tr w:rsidR="00B94B82" w:rsidTr="00446BCB">
        <w:tc>
          <w:tcPr>
            <w:tcW w:w="675" w:type="dxa"/>
            <w:shd w:val="clear" w:color="auto" w:fill="auto"/>
          </w:tcPr>
          <w:p w:rsidR="00B94B82" w:rsidRDefault="00B94B82" w:rsidP="00446BCB">
            <w:pPr>
              <w:rPr>
                <w:rFonts w:hint="eastAsia"/>
              </w:rPr>
            </w:pPr>
          </w:p>
        </w:tc>
        <w:tc>
          <w:tcPr>
            <w:tcW w:w="7513" w:type="dxa"/>
            <w:shd w:val="clear" w:color="auto" w:fill="auto"/>
          </w:tcPr>
          <w:p w:rsidR="00B94B82" w:rsidRDefault="00B94B82" w:rsidP="00446BCB">
            <w:pPr>
              <w:jc w:val="center"/>
              <w:rPr>
                <w:rFonts w:hint="eastAsia"/>
              </w:rPr>
            </w:pPr>
            <w:r>
              <w:rPr>
                <w:rFonts w:hint="eastAsia"/>
              </w:rPr>
              <w:t>問題</w:t>
            </w:r>
          </w:p>
        </w:tc>
        <w:tc>
          <w:tcPr>
            <w:tcW w:w="851" w:type="dxa"/>
            <w:shd w:val="clear" w:color="auto" w:fill="auto"/>
          </w:tcPr>
          <w:p w:rsidR="00B94B82" w:rsidRDefault="00B94B82" w:rsidP="00446BCB">
            <w:pPr>
              <w:rPr>
                <w:rFonts w:hint="eastAsia"/>
              </w:rPr>
            </w:pPr>
            <w:r>
              <w:rPr>
                <w:rFonts w:hint="eastAsia"/>
              </w:rPr>
              <w:t>〇／×</w:t>
            </w:r>
          </w:p>
        </w:tc>
      </w:tr>
      <w:tr w:rsidR="00B94B82" w:rsidTr="00446BCB">
        <w:trPr>
          <w:trHeight w:val="604"/>
        </w:trPr>
        <w:tc>
          <w:tcPr>
            <w:tcW w:w="675" w:type="dxa"/>
            <w:shd w:val="clear" w:color="auto" w:fill="auto"/>
          </w:tcPr>
          <w:p w:rsidR="00B94B82" w:rsidRDefault="00B94B82" w:rsidP="00446BCB">
            <w:pPr>
              <w:rPr>
                <w:rFonts w:hint="eastAsia"/>
              </w:rPr>
            </w:pPr>
            <w:r>
              <w:rPr>
                <w:rFonts w:hint="eastAsia"/>
              </w:rPr>
              <w:t>1</w:t>
            </w:r>
          </w:p>
        </w:tc>
        <w:tc>
          <w:tcPr>
            <w:tcW w:w="7513" w:type="dxa"/>
            <w:shd w:val="clear" w:color="auto" w:fill="auto"/>
          </w:tcPr>
          <w:p w:rsidR="00B94B82" w:rsidRDefault="00B94B82" w:rsidP="00446BCB">
            <w:pPr>
              <w:rPr>
                <w:rFonts w:hint="eastAsia"/>
              </w:rPr>
            </w:pPr>
            <w:r>
              <w:rPr>
                <w:rFonts w:hint="eastAsia"/>
              </w:rPr>
              <w:t>個人情報保護法は、すべて努力義務なので違反しても罪にはならない</w:t>
            </w:r>
          </w:p>
        </w:tc>
        <w:tc>
          <w:tcPr>
            <w:tcW w:w="851" w:type="dxa"/>
            <w:shd w:val="clear" w:color="auto" w:fill="auto"/>
          </w:tcPr>
          <w:p w:rsidR="00B94B82" w:rsidRDefault="00B94B82" w:rsidP="00446BCB">
            <w:pPr>
              <w:rPr>
                <w:rFonts w:hint="eastAsia"/>
              </w:rPr>
            </w:pPr>
          </w:p>
        </w:tc>
      </w:tr>
      <w:tr w:rsidR="00B94B82" w:rsidTr="00E43D71">
        <w:trPr>
          <w:trHeight w:val="840"/>
        </w:trPr>
        <w:tc>
          <w:tcPr>
            <w:tcW w:w="675" w:type="dxa"/>
            <w:shd w:val="clear" w:color="auto" w:fill="auto"/>
          </w:tcPr>
          <w:p w:rsidR="00B94B82" w:rsidRDefault="00B94B82" w:rsidP="00446BCB">
            <w:pPr>
              <w:rPr>
                <w:rFonts w:hint="eastAsia"/>
              </w:rPr>
            </w:pPr>
            <w:r>
              <w:rPr>
                <w:rFonts w:hint="eastAsia"/>
              </w:rPr>
              <w:t>2</w:t>
            </w:r>
          </w:p>
        </w:tc>
        <w:tc>
          <w:tcPr>
            <w:tcW w:w="7513" w:type="dxa"/>
            <w:shd w:val="clear" w:color="auto" w:fill="auto"/>
          </w:tcPr>
          <w:p w:rsidR="00B94B82" w:rsidRPr="00B94B82" w:rsidRDefault="00B94B82" w:rsidP="00446BCB">
            <w:pPr>
              <w:rPr>
                <w:rFonts w:hint="eastAsia"/>
              </w:rPr>
            </w:pPr>
            <w:r>
              <w:rPr>
                <w:rFonts w:hint="eastAsia"/>
              </w:rPr>
              <w:t>厚労省のガイドラインは、指針なので法的強制力はなく、参考にすればよい</w:t>
            </w:r>
            <w:r w:rsidR="00F655BF">
              <w:rPr>
                <w:rFonts w:hint="eastAsia"/>
              </w:rPr>
              <w:t>程度の</w:t>
            </w:r>
            <w:r>
              <w:rPr>
                <w:rFonts w:hint="eastAsia"/>
              </w:rPr>
              <w:t>ものであ</w:t>
            </w:r>
            <w:r w:rsidR="00F655BF">
              <w:rPr>
                <w:rFonts w:hint="eastAsia"/>
              </w:rPr>
              <w:t>る</w:t>
            </w:r>
          </w:p>
        </w:tc>
        <w:tc>
          <w:tcPr>
            <w:tcW w:w="851" w:type="dxa"/>
            <w:shd w:val="clear" w:color="auto" w:fill="auto"/>
          </w:tcPr>
          <w:p w:rsidR="00B94B82" w:rsidRDefault="00B94B82" w:rsidP="00446BCB">
            <w:pPr>
              <w:rPr>
                <w:rFonts w:hint="eastAsia"/>
              </w:rPr>
            </w:pPr>
          </w:p>
        </w:tc>
      </w:tr>
      <w:tr w:rsidR="00B94B82" w:rsidTr="00E43D71">
        <w:trPr>
          <w:trHeight w:val="852"/>
        </w:trPr>
        <w:tc>
          <w:tcPr>
            <w:tcW w:w="675" w:type="dxa"/>
            <w:shd w:val="clear" w:color="auto" w:fill="auto"/>
          </w:tcPr>
          <w:p w:rsidR="00B94B82" w:rsidRDefault="00B94B82" w:rsidP="00446BCB">
            <w:pPr>
              <w:rPr>
                <w:rFonts w:hint="eastAsia"/>
              </w:rPr>
            </w:pPr>
            <w:r>
              <w:rPr>
                <w:rFonts w:hint="eastAsia"/>
              </w:rPr>
              <w:t>3</w:t>
            </w:r>
          </w:p>
        </w:tc>
        <w:tc>
          <w:tcPr>
            <w:tcW w:w="7513" w:type="dxa"/>
            <w:shd w:val="clear" w:color="auto" w:fill="auto"/>
          </w:tcPr>
          <w:p w:rsidR="00B94B82" w:rsidRPr="00B94B82" w:rsidRDefault="00B94B82" w:rsidP="00446BCB">
            <w:pPr>
              <w:rPr>
                <w:rFonts w:hint="eastAsia"/>
              </w:rPr>
            </w:pPr>
            <w:r>
              <w:rPr>
                <w:rFonts w:hint="eastAsia"/>
              </w:rPr>
              <w:t>個人情報を委託した場合、委託先が全責任を負い、委託元は委託先を信用して任せるしかない</w:t>
            </w:r>
          </w:p>
        </w:tc>
        <w:tc>
          <w:tcPr>
            <w:tcW w:w="851" w:type="dxa"/>
            <w:shd w:val="clear" w:color="auto" w:fill="auto"/>
          </w:tcPr>
          <w:p w:rsidR="00B94B82" w:rsidRDefault="00B94B82" w:rsidP="00446BCB">
            <w:pPr>
              <w:rPr>
                <w:rFonts w:hint="eastAsia"/>
              </w:rPr>
            </w:pPr>
          </w:p>
        </w:tc>
      </w:tr>
      <w:tr w:rsidR="00B94B82" w:rsidTr="00E43D71">
        <w:trPr>
          <w:trHeight w:val="836"/>
        </w:trPr>
        <w:tc>
          <w:tcPr>
            <w:tcW w:w="675" w:type="dxa"/>
            <w:shd w:val="clear" w:color="auto" w:fill="auto"/>
          </w:tcPr>
          <w:p w:rsidR="00B94B82" w:rsidRDefault="00B94B82" w:rsidP="00446BCB">
            <w:pPr>
              <w:rPr>
                <w:rFonts w:hint="eastAsia"/>
              </w:rPr>
            </w:pPr>
            <w:r>
              <w:rPr>
                <w:rFonts w:hint="eastAsia"/>
              </w:rPr>
              <w:t>4</w:t>
            </w:r>
          </w:p>
        </w:tc>
        <w:tc>
          <w:tcPr>
            <w:tcW w:w="7513" w:type="dxa"/>
            <w:shd w:val="clear" w:color="auto" w:fill="auto"/>
          </w:tcPr>
          <w:p w:rsidR="00B94B82" w:rsidRPr="00B94B82" w:rsidRDefault="00B94B82" w:rsidP="00446BCB">
            <w:pPr>
              <w:rPr>
                <w:rFonts w:hint="eastAsia"/>
              </w:rPr>
            </w:pPr>
            <w:r>
              <w:rPr>
                <w:rFonts w:hint="eastAsia"/>
              </w:rPr>
              <w:t>理事長や社長などの代表者名は、公開されている情報なので個人情報とはいえない</w:t>
            </w:r>
          </w:p>
        </w:tc>
        <w:tc>
          <w:tcPr>
            <w:tcW w:w="851" w:type="dxa"/>
            <w:shd w:val="clear" w:color="auto" w:fill="auto"/>
          </w:tcPr>
          <w:p w:rsidR="00B94B82" w:rsidRDefault="00B94B82" w:rsidP="00446BCB">
            <w:pPr>
              <w:rPr>
                <w:rFonts w:hint="eastAsia"/>
              </w:rPr>
            </w:pPr>
          </w:p>
        </w:tc>
      </w:tr>
      <w:tr w:rsidR="00B94B82" w:rsidTr="00446BCB">
        <w:trPr>
          <w:trHeight w:val="644"/>
        </w:trPr>
        <w:tc>
          <w:tcPr>
            <w:tcW w:w="675" w:type="dxa"/>
            <w:shd w:val="clear" w:color="auto" w:fill="auto"/>
          </w:tcPr>
          <w:p w:rsidR="00B94B82" w:rsidRDefault="00B94B82" w:rsidP="00446BCB">
            <w:pPr>
              <w:rPr>
                <w:rFonts w:hint="eastAsia"/>
              </w:rPr>
            </w:pPr>
            <w:r>
              <w:rPr>
                <w:rFonts w:hint="eastAsia"/>
              </w:rPr>
              <w:t>5</w:t>
            </w:r>
          </w:p>
        </w:tc>
        <w:tc>
          <w:tcPr>
            <w:tcW w:w="7513" w:type="dxa"/>
            <w:shd w:val="clear" w:color="auto" w:fill="auto"/>
          </w:tcPr>
          <w:p w:rsidR="00B94B82" w:rsidRDefault="00446BCB" w:rsidP="00446BCB">
            <w:pPr>
              <w:rPr>
                <w:rFonts w:hint="eastAsia"/>
              </w:rPr>
            </w:pPr>
            <w:r w:rsidRPr="00446BCB">
              <w:rPr>
                <w:rFonts w:hint="eastAsia"/>
              </w:rPr>
              <w:t>個人情報保護法が定める個人情報はプライバシーのことである</w:t>
            </w:r>
          </w:p>
        </w:tc>
        <w:tc>
          <w:tcPr>
            <w:tcW w:w="851" w:type="dxa"/>
            <w:shd w:val="clear" w:color="auto" w:fill="auto"/>
          </w:tcPr>
          <w:p w:rsidR="00B94B82" w:rsidRDefault="00B94B82" w:rsidP="00446BCB">
            <w:pPr>
              <w:rPr>
                <w:rFonts w:hint="eastAsia"/>
              </w:rPr>
            </w:pPr>
          </w:p>
        </w:tc>
      </w:tr>
      <w:tr w:rsidR="00B94B82" w:rsidTr="00E43D71">
        <w:trPr>
          <w:trHeight w:val="900"/>
        </w:trPr>
        <w:tc>
          <w:tcPr>
            <w:tcW w:w="675" w:type="dxa"/>
            <w:shd w:val="clear" w:color="auto" w:fill="auto"/>
          </w:tcPr>
          <w:p w:rsidR="00B94B82" w:rsidRDefault="00B94B82" w:rsidP="00446BCB">
            <w:pPr>
              <w:rPr>
                <w:rFonts w:hint="eastAsia"/>
              </w:rPr>
            </w:pPr>
            <w:r>
              <w:rPr>
                <w:rFonts w:hint="eastAsia"/>
              </w:rPr>
              <w:t>6</w:t>
            </w:r>
          </w:p>
        </w:tc>
        <w:tc>
          <w:tcPr>
            <w:tcW w:w="7513" w:type="dxa"/>
            <w:shd w:val="clear" w:color="auto" w:fill="auto"/>
          </w:tcPr>
          <w:p w:rsidR="00B94B82" w:rsidRDefault="00B94B82" w:rsidP="00446BCB">
            <w:pPr>
              <w:rPr>
                <w:rFonts w:hint="eastAsia"/>
              </w:rPr>
            </w:pPr>
            <w:r w:rsidRPr="00B94B82">
              <w:rPr>
                <w:rFonts w:hint="eastAsia"/>
              </w:rPr>
              <w:t>個人情報保護のルール</w:t>
            </w:r>
            <w:r w:rsidR="00F655BF">
              <w:rPr>
                <w:rFonts w:hint="eastAsia"/>
              </w:rPr>
              <w:t>には</w:t>
            </w:r>
            <w:r w:rsidRPr="00B94B82">
              <w:rPr>
                <w:rFonts w:hint="eastAsia"/>
              </w:rPr>
              <w:t>、法律とは別に日本工業規格（</w:t>
            </w:r>
            <w:r w:rsidRPr="00B94B82">
              <w:rPr>
                <w:rFonts w:hint="eastAsia"/>
              </w:rPr>
              <w:t>JIS</w:t>
            </w:r>
            <w:r w:rsidRPr="00B94B82">
              <w:rPr>
                <w:rFonts w:hint="eastAsia"/>
              </w:rPr>
              <w:t>）に</w:t>
            </w:r>
            <w:r w:rsidR="00F655BF">
              <w:rPr>
                <w:rFonts w:hint="eastAsia"/>
              </w:rPr>
              <w:t>も</w:t>
            </w:r>
            <w:r w:rsidRPr="00B94B82">
              <w:rPr>
                <w:rFonts w:hint="eastAsia"/>
              </w:rPr>
              <w:t>定めれられている</w:t>
            </w:r>
          </w:p>
        </w:tc>
        <w:tc>
          <w:tcPr>
            <w:tcW w:w="851" w:type="dxa"/>
            <w:shd w:val="clear" w:color="auto" w:fill="auto"/>
          </w:tcPr>
          <w:p w:rsidR="00B94B82" w:rsidRDefault="00B94B82" w:rsidP="00446BCB">
            <w:pPr>
              <w:rPr>
                <w:rFonts w:hint="eastAsia"/>
              </w:rPr>
            </w:pPr>
          </w:p>
        </w:tc>
      </w:tr>
      <w:tr w:rsidR="00B94B82" w:rsidTr="00E43D71">
        <w:trPr>
          <w:trHeight w:val="841"/>
        </w:trPr>
        <w:tc>
          <w:tcPr>
            <w:tcW w:w="675" w:type="dxa"/>
            <w:shd w:val="clear" w:color="auto" w:fill="auto"/>
          </w:tcPr>
          <w:p w:rsidR="00B94B82" w:rsidRDefault="00B94B82" w:rsidP="00446BCB">
            <w:pPr>
              <w:rPr>
                <w:rFonts w:hint="eastAsia"/>
              </w:rPr>
            </w:pPr>
            <w:r>
              <w:rPr>
                <w:rFonts w:hint="eastAsia"/>
              </w:rPr>
              <w:t>7</w:t>
            </w:r>
          </w:p>
        </w:tc>
        <w:tc>
          <w:tcPr>
            <w:tcW w:w="7513" w:type="dxa"/>
            <w:shd w:val="clear" w:color="auto" w:fill="auto"/>
          </w:tcPr>
          <w:p w:rsidR="00B94B82" w:rsidRPr="00B94B82" w:rsidRDefault="00B94B82" w:rsidP="00446BCB">
            <w:pPr>
              <w:rPr>
                <w:rFonts w:hint="eastAsia"/>
              </w:rPr>
            </w:pPr>
            <w:r>
              <w:rPr>
                <w:rFonts w:hint="eastAsia"/>
              </w:rPr>
              <w:t>実習生やボランティアはお客さんみたいなもの</w:t>
            </w:r>
            <w:r w:rsidR="00F655BF">
              <w:rPr>
                <w:rFonts w:hint="eastAsia"/>
              </w:rPr>
              <w:t>だが</w:t>
            </w:r>
            <w:r>
              <w:rPr>
                <w:rFonts w:hint="eastAsia"/>
              </w:rPr>
              <w:t>、</w:t>
            </w:r>
            <w:r w:rsidR="00F655BF">
              <w:rPr>
                <w:rFonts w:hint="eastAsia"/>
              </w:rPr>
              <w:t>法人の仕事をしてもらう以上、職員と同様法人の</w:t>
            </w:r>
            <w:r>
              <w:rPr>
                <w:rFonts w:hint="eastAsia"/>
              </w:rPr>
              <w:t>ルール</w:t>
            </w:r>
            <w:r w:rsidR="00F655BF">
              <w:rPr>
                <w:rFonts w:hint="eastAsia"/>
              </w:rPr>
              <w:t>に従ってもらわなければならない</w:t>
            </w:r>
          </w:p>
        </w:tc>
        <w:tc>
          <w:tcPr>
            <w:tcW w:w="851" w:type="dxa"/>
            <w:shd w:val="clear" w:color="auto" w:fill="auto"/>
          </w:tcPr>
          <w:p w:rsidR="00B94B82" w:rsidRDefault="00B94B82" w:rsidP="00446BCB">
            <w:pPr>
              <w:rPr>
                <w:rFonts w:hint="eastAsia"/>
              </w:rPr>
            </w:pPr>
          </w:p>
        </w:tc>
      </w:tr>
      <w:tr w:rsidR="00B94B82" w:rsidTr="00E43D71">
        <w:trPr>
          <w:trHeight w:val="555"/>
        </w:trPr>
        <w:tc>
          <w:tcPr>
            <w:tcW w:w="675" w:type="dxa"/>
            <w:shd w:val="clear" w:color="auto" w:fill="auto"/>
          </w:tcPr>
          <w:p w:rsidR="00B94B82" w:rsidRDefault="00B94B82" w:rsidP="00446BCB">
            <w:pPr>
              <w:rPr>
                <w:rFonts w:hint="eastAsia"/>
              </w:rPr>
            </w:pPr>
            <w:r>
              <w:rPr>
                <w:rFonts w:hint="eastAsia"/>
              </w:rPr>
              <w:t>8</w:t>
            </w:r>
          </w:p>
        </w:tc>
        <w:tc>
          <w:tcPr>
            <w:tcW w:w="7513" w:type="dxa"/>
            <w:shd w:val="clear" w:color="auto" w:fill="auto"/>
          </w:tcPr>
          <w:p w:rsidR="00B94B82" w:rsidRDefault="00B94B82" w:rsidP="00446BCB">
            <w:pPr>
              <w:rPr>
                <w:rFonts w:hint="eastAsia"/>
              </w:rPr>
            </w:pPr>
            <w:r>
              <w:rPr>
                <w:rFonts w:hint="eastAsia"/>
              </w:rPr>
              <w:t>個人情報管理の責任者を</w:t>
            </w:r>
            <w:r>
              <w:rPr>
                <w:rFonts w:hint="eastAsia"/>
              </w:rPr>
              <w:t>CPO</w:t>
            </w:r>
            <w:r>
              <w:rPr>
                <w:rFonts w:hint="eastAsia"/>
              </w:rPr>
              <w:t>という</w:t>
            </w:r>
          </w:p>
        </w:tc>
        <w:tc>
          <w:tcPr>
            <w:tcW w:w="851" w:type="dxa"/>
            <w:shd w:val="clear" w:color="auto" w:fill="auto"/>
          </w:tcPr>
          <w:p w:rsidR="00B94B82" w:rsidRDefault="00B94B82" w:rsidP="00446BCB">
            <w:pPr>
              <w:rPr>
                <w:rFonts w:hint="eastAsia"/>
              </w:rPr>
            </w:pPr>
          </w:p>
        </w:tc>
      </w:tr>
      <w:tr w:rsidR="00B94B82" w:rsidTr="00E43D71">
        <w:trPr>
          <w:trHeight w:val="832"/>
        </w:trPr>
        <w:tc>
          <w:tcPr>
            <w:tcW w:w="675" w:type="dxa"/>
            <w:shd w:val="clear" w:color="auto" w:fill="auto"/>
          </w:tcPr>
          <w:p w:rsidR="00B94B82" w:rsidRDefault="00B94B82" w:rsidP="00446BCB">
            <w:pPr>
              <w:rPr>
                <w:rFonts w:hint="eastAsia"/>
              </w:rPr>
            </w:pPr>
            <w:r>
              <w:rPr>
                <w:rFonts w:hint="eastAsia"/>
              </w:rPr>
              <w:t>9</w:t>
            </w:r>
          </w:p>
        </w:tc>
        <w:tc>
          <w:tcPr>
            <w:tcW w:w="7513" w:type="dxa"/>
            <w:shd w:val="clear" w:color="auto" w:fill="auto"/>
          </w:tcPr>
          <w:p w:rsidR="00B94B82" w:rsidRDefault="00B94B82" w:rsidP="00446BCB">
            <w:pPr>
              <w:rPr>
                <w:rFonts w:hint="eastAsia"/>
              </w:rPr>
            </w:pPr>
            <w:r>
              <w:rPr>
                <w:rFonts w:hint="eastAsia"/>
              </w:rPr>
              <w:t>ケース記録は利用者の情報なので、本人から開示請求があった場合は</w:t>
            </w:r>
            <w:r w:rsidR="00F655BF">
              <w:rPr>
                <w:rFonts w:hint="eastAsia"/>
              </w:rPr>
              <w:t>基本開示するが、すべてを</w:t>
            </w:r>
            <w:r>
              <w:rPr>
                <w:rFonts w:hint="eastAsia"/>
              </w:rPr>
              <w:t>開示しなければならない</w:t>
            </w:r>
            <w:r w:rsidR="00F655BF">
              <w:rPr>
                <w:rFonts w:hint="eastAsia"/>
              </w:rPr>
              <w:t>わけではない</w:t>
            </w:r>
          </w:p>
        </w:tc>
        <w:tc>
          <w:tcPr>
            <w:tcW w:w="851" w:type="dxa"/>
            <w:shd w:val="clear" w:color="auto" w:fill="auto"/>
          </w:tcPr>
          <w:p w:rsidR="00B94B82" w:rsidRDefault="00B94B82" w:rsidP="00446BCB">
            <w:pPr>
              <w:rPr>
                <w:rFonts w:hint="eastAsia"/>
              </w:rPr>
            </w:pPr>
          </w:p>
        </w:tc>
      </w:tr>
      <w:tr w:rsidR="00B94B82" w:rsidTr="00E43D71">
        <w:trPr>
          <w:trHeight w:val="845"/>
        </w:trPr>
        <w:tc>
          <w:tcPr>
            <w:tcW w:w="675" w:type="dxa"/>
            <w:shd w:val="clear" w:color="auto" w:fill="auto"/>
          </w:tcPr>
          <w:p w:rsidR="00B94B82" w:rsidRDefault="00B94B82" w:rsidP="00446BCB">
            <w:pPr>
              <w:rPr>
                <w:rFonts w:hint="eastAsia"/>
              </w:rPr>
            </w:pPr>
            <w:r>
              <w:rPr>
                <w:rFonts w:hint="eastAsia"/>
              </w:rPr>
              <w:t>10</w:t>
            </w:r>
          </w:p>
        </w:tc>
        <w:tc>
          <w:tcPr>
            <w:tcW w:w="7513" w:type="dxa"/>
            <w:shd w:val="clear" w:color="auto" w:fill="auto"/>
          </w:tcPr>
          <w:p w:rsidR="00B94B82" w:rsidRDefault="00F655BF" w:rsidP="00446BCB">
            <w:pPr>
              <w:rPr>
                <w:rFonts w:hint="eastAsia"/>
              </w:rPr>
            </w:pPr>
            <w:r>
              <w:rPr>
                <w:rFonts w:hint="eastAsia"/>
              </w:rPr>
              <w:t>要配慮個人情報は、必ず事前に本人（又は代理人など）から同意をとらないと利用したり第三者提供をしたりしてはいけない</w:t>
            </w:r>
          </w:p>
        </w:tc>
        <w:tc>
          <w:tcPr>
            <w:tcW w:w="851" w:type="dxa"/>
            <w:shd w:val="clear" w:color="auto" w:fill="auto"/>
          </w:tcPr>
          <w:p w:rsidR="00B94B82" w:rsidRDefault="00B94B82" w:rsidP="00446BCB">
            <w:pPr>
              <w:rPr>
                <w:rFonts w:hint="eastAsia"/>
              </w:rPr>
            </w:pPr>
          </w:p>
        </w:tc>
      </w:tr>
      <w:tr w:rsidR="00F655BF" w:rsidTr="00446BCB">
        <w:trPr>
          <w:trHeight w:val="1060"/>
        </w:trPr>
        <w:tc>
          <w:tcPr>
            <w:tcW w:w="8188" w:type="dxa"/>
            <w:gridSpan w:val="2"/>
            <w:shd w:val="clear" w:color="auto" w:fill="auto"/>
            <w:vAlign w:val="center"/>
          </w:tcPr>
          <w:p w:rsidR="00F655BF" w:rsidRDefault="00F655BF" w:rsidP="00446BCB">
            <w:pPr>
              <w:jc w:val="center"/>
              <w:rPr>
                <w:rFonts w:hint="eastAsia"/>
              </w:rPr>
            </w:pPr>
            <w:r w:rsidRPr="00446BCB">
              <w:rPr>
                <w:rFonts w:hint="eastAsia"/>
                <w:sz w:val="32"/>
              </w:rPr>
              <w:t>合　　計</w:t>
            </w:r>
          </w:p>
        </w:tc>
        <w:tc>
          <w:tcPr>
            <w:tcW w:w="851" w:type="dxa"/>
            <w:shd w:val="clear" w:color="auto" w:fill="auto"/>
          </w:tcPr>
          <w:p w:rsidR="00F655BF" w:rsidRDefault="00F655BF" w:rsidP="00446BCB">
            <w:pPr>
              <w:rPr>
                <w:rFonts w:hint="eastAsia"/>
              </w:rPr>
            </w:pPr>
          </w:p>
        </w:tc>
      </w:tr>
    </w:tbl>
    <w:p w:rsidR="00B94B82" w:rsidRDefault="00B94B82" w:rsidP="00B94B82">
      <w:pPr>
        <w:jc w:val="center"/>
        <w:rPr>
          <w:rFonts w:hint="eastAsia"/>
        </w:rPr>
      </w:pPr>
    </w:p>
    <w:p w:rsidR="00F655BF" w:rsidRPr="00190375" w:rsidRDefault="00F655BF" w:rsidP="00B94B82">
      <w:pPr>
        <w:rPr>
          <w:rFonts w:hint="eastAsia"/>
        </w:rPr>
      </w:pPr>
      <w:bookmarkStart w:id="0" w:name="_GoBack"/>
      <w:bookmarkEnd w:id="0"/>
    </w:p>
    <w:sectPr w:rsidR="00F655BF" w:rsidRPr="00190375" w:rsidSect="00B94B82">
      <w:pgSz w:w="11906" w:h="16838"/>
      <w:pgMar w:top="851" w:right="849"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375"/>
    <w:rsid w:val="00190375"/>
    <w:rsid w:val="003C154E"/>
    <w:rsid w:val="00446BCB"/>
    <w:rsid w:val="00481E2B"/>
    <w:rsid w:val="0050068C"/>
    <w:rsid w:val="00B6443A"/>
    <w:rsid w:val="00B94B82"/>
    <w:rsid w:val="00C029CD"/>
    <w:rsid w:val="00E43D71"/>
    <w:rsid w:val="00E976F8"/>
    <w:rsid w:val="00F65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7EA10A13-D30B-4E86-B16D-F4CAAD16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94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115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＜問１＞　個人情報保護法は、すべて努力義務なので、違反しても罪にはならない</vt:lpstr>
      <vt:lpstr>＜問１＞　個人情報保護法は、すべて努力義務なので、違反しても罪にはならない</vt:lpstr>
    </vt:vector>
  </TitlesOfParts>
  <Company/>
  <LinksUpToDate>false</LinksUpToDate>
  <CharactersWithSpaces>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＜問１＞　個人情報保護法は、すべて努力義務なので、違反しても罪にはならない</dc:title>
  <dc:subject/>
  <dc:creator>kikaku</dc:creator>
  <cp:keywords/>
  <dc:description/>
  <cp:lastModifiedBy>AtsukoT</cp:lastModifiedBy>
  <cp:revision>3</cp:revision>
  <dcterms:created xsi:type="dcterms:W3CDTF">2018-07-20T00:35:00Z</dcterms:created>
  <dcterms:modified xsi:type="dcterms:W3CDTF">2018-07-20T00:36:00Z</dcterms:modified>
</cp:coreProperties>
</file>